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rPr>
          <w:rFonts w:hint="default" w:ascii="华文中宋" w:hAnsi="华文中宋" w:eastAsia="华文中宋" w:cs="华文中宋"/>
          <w:b w:val="0"/>
          <w:bCs w:val="0"/>
          <w:kern w:val="2"/>
          <w:sz w:val="32"/>
          <w:szCs w:val="32"/>
          <w:lang w:val="en-US" w:bidi="zh-TW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zh-CN"/>
        </w:rPr>
        <w:t xml:space="preserve">附件12 </w:t>
      </w:r>
    </w:p>
    <w:p>
      <w:pPr>
        <w:pStyle w:val="5"/>
        <w:spacing w:before="0" w:after="0" w:line="560" w:lineRule="exact"/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zh-TW" w:bidi="zh-TW"/>
        </w:rPr>
      </w:pPr>
      <w:r>
        <w:rPr>
          <w:rFonts w:hint="eastAsia" w:ascii="华文中宋" w:hAnsi="华文中宋" w:eastAsia="华文中宋" w:cs="华文中宋"/>
          <w:b w:val="0"/>
          <w:bCs w:val="0"/>
          <w:kern w:val="2"/>
          <w:sz w:val="32"/>
          <w:szCs w:val="32"/>
          <w:lang w:val="zh-TW" w:bidi="zh-TW"/>
        </w:rPr>
        <w:t xml:space="preserve">                       招商标的物</w:t>
      </w:r>
    </w:p>
    <w:p>
      <w:pPr>
        <w:pStyle w:val="4"/>
        <w:ind w:left="0" w:leftChars="0"/>
        <w:rPr>
          <w:rFonts w:hint="eastAsia"/>
        </w:rPr>
      </w:pPr>
    </w:p>
    <w:p>
      <w:pPr>
        <w:pStyle w:val="4"/>
      </w:pPr>
    </w:p>
    <w:p>
      <w:pPr>
        <w:widowControl/>
        <w:jc w:val="center"/>
        <w:rPr>
          <w:szCs w:val="21"/>
        </w:rPr>
      </w:pPr>
      <w:bookmarkStart w:id="0" w:name="_Toc8186"/>
      <w:r>
        <w:rPr>
          <w:szCs w:val="21"/>
        </w:rPr>
        <w:drawing>
          <wp:inline distT="0" distB="0" distL="114300" distR="114300">
            <wp:extent cx="4768215" cy="6621780"/>
            <wp:effectExtent l="0" t="0" r="13335" b="7620"/>
            <wp:docPr id="2" name="图片 1" descr="C:\Users\ADMINI~1\AppData\Local\Temp\WeChat Files\026635f541c108362123e7b9b1ae5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ADMINI~1\AppData\Local\Temp\WeChat Files\026635f541c108362123e7b9b1ae566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8215" cy="66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3"/>
        <w:ind w:left="0" w:firstLine="0" w:firstLineChars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龙港市高端机械设备智造园</w:t>
      </w:r>
    </w:p>
    <w:p>
      <w:pPr>
        <w:pStyle w:val="3"/>
        <w:ind w:left="0" w:firstLine="0" w:firstLineChars="0"/>
        <w:jc w:val="center"/>
        <w:rPr>
          <w:rFonts w:hint="eastAsia" w:ascii="华文中宋" w:hAnsi="华文中宋" w:eastAsia="华文中宋" w:cs="华文中宋"/>
          <w:sz w:val="32"/>
          <w:szCs w:val="32"/>
        </w:rPr>
      </w:pP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本期招商标的物</w:t>
      </w:r>
      <w:r>
        <w:rPr>
          <w:rFonts w:hint="eastAsia" w:ascii="华文中宋" w:hAnsi="华文中宋" w:eastAsia="华文中宋" w:cs="华文中宋"/>
          <w:sz w:val="32"/>
          <w:szCs w:val="32"/>
        </w:rPr>
        <w:t>基本信息</w:t>
      </w:r>
    </w:p>
    <w:tbl>
      <w:tblPr>
        <w:tblStyle w:val="7"/>
        <w:tblpPr w:leftFromText="180" w:rightFromText="180" w:vertAnchor="text" w:horzAnchor="page" w:tblpX="1402" w:tblpY="544"/>
        <w:tblOverlap w:val="never"/>
        <w:tblW w:w="936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470"/>
        <w:gridCol w:w="1244"/>
        <w:gridCol w:w="1235"/>
        <w:gridCol w:w="1324"/>
        <w:gridCol w:w="1323"/>
        <w:gridCol w:w="14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所在区域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楼栋编号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所在楼层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面积（㎡）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层高</w:t>
            </w:r>
          </w:p>
          <w:p>
            <w:pPr>
              <w:pStyle w:val="3"/>
              <w:spacing w:line="400" w:lineRule="exact"/>
              <w:ind w:left="0" w:firstLine="0" w:firstLineChars="0"/>
              <w:jc w:val="center"/>
              <w:rPr>
                <w:rFonts w:ascii="宋体" w:hAnsi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（米）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荷载</w:t>
            </w:r>
          </w:p>
          <w:p>
            <w:pPr>
              <w:spacing w:line="400" w:lineRule="exact"/>
              <w:jc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</w:rPr>
              <w:t>（公斤）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bidi="ar"/>
              </w:rPr>
              <w:t>招商形式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南区厂房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9#生产车间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1624.03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10#生产车间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1183.1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12#生产车间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2487.05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6.2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13#生产车间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1705.56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3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14#生产车间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2496.77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7.9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先租后让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2793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highlight w:val="none"/>
                <w:lang w:bidi="ar"/>
              </w:rPr>
              <w:t>宿舍楼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  <w:t>798.63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一层5.2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--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综合楼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65.04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3.8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200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highlight w:val="none"/>
                <w:lang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93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534.92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3.8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200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租赁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93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</w:pP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7-11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6503.56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3.8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200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 w:val="20"/>
                <w:szCs w:val="20"/>
                <w:highlight w:val="none"/>
                <w:lang w:bidi="ar"/>
              </w:rPr>
              <w:t>租赁</w:t>
            </w:r>
          </w:p>
        </w:tc>
      </w:tr>
    </w:tbl>
    <w:p>
      <w:pPr>
        <w:widowControl/>
        <w:spacing w:line="400" w:lineRule="exact"/>
        <w:jc w:val="both"/>
        <w:textAlignment w:val="center"/>
        <w:rPr>
          <w:rFonts w:hint="default" w:ascii="宋体" w:hAnsi="宋体" w:eastAsia="宋体" w:cs="宋体"/>
          <w:color w:val="auto"/>
          <w:kern w:val="0"/>
          <w:sz w:val="20"/>
          <w:szCs w:val="20"/>
          <w:highlight w:val="none"/>
          <w:lang w:val="en-US" w:eastAsia="zh-CN" w:bidi="ar"/>
        </w:rPr>
      </w:pPr>
    </w:p>
    <w:p>
      <w:pPr>
        <w:spacing w:line="400" w:lineRule="exact"/>
      </w:pPr>
      <w:r>
        <w:rPr>
          <w:rFonts w:hint="eastAsia"/>
        </w:rPr>
        <w:t>本次招商的标的物面积和结构，以现场为准。</w:t>
      </w:r>
    </w:p>
    <w:p>
      <w:pPr>
        <w:tabs>
          <w:tab w:val="left" w:pos="519"/>
        </w:tabs>
        <w:spacing w:line="520" w:lineRule="exact"/>
        <w:rPr>
          <w:rFonts w:hint="eastAsia" w:ascii="黑体" w:hAnsi="黑体" w:eastAsia="黑体" w:cs="黑体"/>
          <w:sz w:val="28"/>
          <w:szCs w:val="28"/>
        </w:rPr>
      </w:pPr>
    </w:p>
    <w:p>
      <w:pPr>
        <w:pStyle w:val="3"/>
        <w:ind w:firstLine="210"/>
      </w:pPr>
    </w:p>
    <w:p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MWZhNTc2ODBiMWVlMWU0YTY5NDA3OTAxOTRjNmYifQ=="/>
  </w:docVars>
  <w:rsids>
    <w:rsidRoot w:val="127A566F"/>
    <w:rsid w:val="127A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55"/>
    </w:pPr>
    <w:rPr>
      <w:rFonts w:ascii="宋体" w:hAnsi="宋体"/>
      <w:kern w:val="0"/>
      <w:sz w:val="22"/>
      <w:szCs w:val="20"/>
    </w:rPr>
  </w:style>
  <w:style w:type="paragraph" w:styleId="3">
    <w:name w:val="Body Text First Indent"/>
    <w:basedOn w:val="2"/>
    <w:next w:val="4"/>
    <w:qFormat/>
    <w:uiPriority w:val="0"/>
    <w:pPr>
      <w:ind w:firstLine="420" w:firstLineChars="100"/>
    </w:pPr>
    <w:rPr>
      <w:rFonts w:ascii="Calibri" w:hAnsi="Calibri" w:cs="Times New Roman"/>
      <w:sz w:val="21"/>
      <w:szCs w:val="24"/>
    </w:rPr>
  </w:style>
  <w:style w:type="paragraph" w:styleId="4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2024-11-26T06:50:00Z</dcterms:created>
  <dc:creator>姚勤超</dc:creator>
  <cp:lastModifiedBy>姚勤超</cp:lastModifiedBy>
  <dcterms:modified xsi:type="dcterms:W3CDTF">2024-11-26T06:52:09Z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5EC5324933D4424AAC59B408A13F4E6F_11</vt:lpwstr>
  </property>
</Properties>
</file>